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5D" w:rsidRPr="007D5450" w:rsidRDefault="0062765D" w:rsidP="0062765D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7D5450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E73F3A" w:rsidRPr="007D5450" w:rsidRDefault="00E73F3A">
      <w:pPr>
        <w:rPr>
          <w:rFonts w:ascii="Times New Roman" w:hAnsi="Times New Roman" w:cs="Times New Roman"/>
        </w:rPr>
      </w:pPr>
    </w:p>
    <w:p w:rsidR="007D5450" w:rsidRPr="007D5450" w:rsidRDefault="007D5450" w:rsidP="007D5450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7D5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Физкультурно-спортивный комплекс «Готов к труду и обороне»: вче</w:t>
      </w:r>
      <w:bookmarkStart w:id="0" w:name="_GoBack"/>
      <w:bookmarkEnd w:id="0"/>
      <w:r w:rsidRPr="007D5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ра и сегодня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В 2014 году в России на высшем уровне принято решение о возрождении программы физкультурной подготовки населения, в нынешней трактовке - Всероссийского физкультурно-спортивного комплекса «Готов к труду и обороне (ГТО)» (далее ВФСК «ГТО»). </w:t>
      </w:r>
      <w:proofErr w:type="gramStart"/>
      <w:r w:rsidRPr="007D5450">
        <w:rPr>
          <w:color w:val="000000"/>
          <w:sz w:val="23"/>
          <w:szCs w:val="23"/>
        </w:rPr>
        <w:t>Согласно Указа</w:t>
      </w:r>
      <w:proofErr w:type="gramEnd"/>
      <w:r w:rsidRPr="007D5450">
        <w:rPr>
          <w:color w:val="000000"/>
          <w:sz w:val="23"/>
          <w:szCs w:val="23"/>
        </w:rPr>
        <w:t xml:space="preserve"> Президента РФ от 24.03.2014 за № 172, сделано это «в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населения» [6]. Согласно этого же Указа, ВФСК «ГТО» вводится в стране в действие с 01.09.2014 г. как программная и нормативная основа физического воспитания населения.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Мы попробовали проследить историю возникновения этого комплекса и изучить динамику его содержания.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результаты исследования и их обсуждение.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proofErr w:type="gramStart"/>
      <w:r w:rsidRPr="007D5450">
        <w:rPr>
          <w:color w:val="000000"/>
          <w:sz w:val="23"/>
          <w:szCs w:val="23"/>
        </w:rPr>
        <w:t>Универсальная</w:t>
      </w:r>
      <w:proofErr w:type="gramEnd"/>
      <w:r w:rsidRPr="007D5450">
        <w:rPr>
          <w:color w:val="000000"/>
          <w:sz w:val="23"/>
          <w:szCs w:val="23"/>
        </w:rPr>
        <w:t xml:space="preserve"> интернет-энциклопедия «Википедия» трактует словосочетание «Готов к труду и обороне СССР (ГТО)» как «программу физкультурной подготовки в общеобразовательных,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профессиональных и спортивных организациях в СССР, </w:t>
      </w:r>
      <w:proofErr w:type="gramStart"/>
      <w:r w:rsidRPr="007D5450">
        <w:rPr>
          <w:color w:val="000000"/>
          <w:sz w:val="23"/>
          <w:szCs w:val="23"/>
        </w:rPr>
        <w:t>основополагающую</w:t>
      </w:r>
      <w:proofErr w:type="gramEnd"/>
      <w:r w:rsidRPr="007D5450">
        <w:rPr>
          <w:color w:val="000000"/>
          <w:sz w:val="23"/>
          <w:szCs w:val="23"/>
        </w:rPr>
        <w:t xml:space="preserve"> в единой и поддерживаемой государством системе патриотического воспитания молодежи». Отмечено, что существовала она с 1931 по 1991 год и охватывала население в возрасте от 10 до 60 лет.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В педагогическом энциклопедическом словаре под редакцией Б.М. Бим-</w:t>
      </w:r>
      <w:proofErr w:type="spellStart"/>
      <w:r w:rsidRPr="007D5450">
        <w:rPr>
          <w:color w:val="000000"/>
          <w:sz w:val="23"/>
          <w:szCs w:val="23"/>
        </w:rPr>
        <w:t>Бада</w:t>
      </w:r>
      <w:proofErr w:type="spellEnd"/>
      <w:r w:rsidRPr="007D5450">
        <w:rPr>
          <w:color w:val="000000"/>
          <w:sz w:val="23"/>
          <w:szCs w:val="23"/>
        </w:rPr>
        <w:t xml:space="preserve"> фраза «Готов к труду и обороне (ГТО)» обозначена как «программа физкультурной подготовки в общеобразовательных, профессиональных и спортивных организация</w:t>
      </w:r>
      <w:proofErr w:type="gramStart"/>
      <w:r w:rsidRPr="007D5450">
        <w:rPr>
          <w:color w:val="000000"/>
          <w:sz w:val="23"/>
          <w:szCs w:val="23"/>
        </w:rPr>
        <w:t>х в СССР</w:t>
      </w:r>
      <w:proofErr w:type="gramEnd"/>
      <w:r w:rsidRPr="007D5450">
        <w:rPr>
          <w:color w:val="000000"/>
          <w:sz w:val="23"/>
          <w:szCs w:val="23"/>
        </w:rPr>
        <w:t xml:space="preserve"> в период с 1931 по 1991 год, и которая состояла из двух частей: «Будь готов к труду и обороне СССР (БГТО)» - для школьников 1-8 классов и «ГТО» - для учащихся и населения старше 16 лет» [4].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Изучение литературных источников показало, что нормативы и требования комплекса ГТО периодически изменялись: редакции вносились в 1940, 1947, 1955, 1959, 1965 годах, усовершенствовался комплекс в 1972, 1985, 1988 годах. Если до 1985 года изменения происходили каждые 8-12 лет, то после 1985 года продолжительность периодов комплекса ГТО, в ходе которых вносились необходимые уточнения и дополнения, резко сократились [3].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Изменения затрагивали число нормативов, зачетных требований по теоретическим разделам, числа ступеней, возрастных границ, требований, касающихся недельных объемов физической нагрузки. Происходил пересмотр содержания тестовых упражнений: дистанции трасс, время выполнения упражнения, количество выполнений упражнения, очки [1, 2, 3]. </w:t>
      </w:r>
      <w:proofErr w:type="gramStart"/>
      <w:r w:rsidRPr="007D5450">
        <w:rPr>
          <w:color w:val="000000"/>
          <w:sz w:val="23"/>
          <w:szCs w:val="23"/>
        </w:rPr>
        <w:t>Неизменным оставалось только то, что за успешное выполнения норм комплекса спортсмен мог получить значок комплекса ГТО установленного образца, соответствующего его уровню физической подготовленности.</w:t>
      </w:r>
      <w:proofErr w:type="gramEnd"/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В 1991 году комплекс ГТО перестал существовать.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Задачами возрожденного ВФСК «ГТО» согласно разработанного Правительством РФ Положения от 11.06.2014 за № 540 являются: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«а) увеличение числа граждан, систематически занимающихся физической культурой и спортом в Российской Федерации;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lastRenderedPageBreak/>
        <w:t>б) повышение уровня физической подготовленности и продолжительности жизни граждан Российской Федерации;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клубов» [5].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В отличие от ранее существовавших вариантов комплекса ГТО, структура Всероссийского физкультурно-спортивного комплекса 2014 года состоит из 11 ступеней и охватывает население от 6-ти до 70-ти лет и старше.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В отличие от предыдущих редакций комплекса ГТО, с 2014 года практические двигательные тесты разделены на две группы: обязательные и по выбору. В обязательных тестах принимают участие все тестируемые, а из перечня тестов по выбору можно выбрать те, в которых результаты у спортсменов лучше. При этом нужно помнить о том, что существует определенное количество тестов, по результатам которых тестируемый может претендовать на «золотой», «серебряный», «бронзовый» значок. </w:t>
      </w:r>
      <w:proofErr w:type="gramStart"/>
      <w:r w:rsidRPr="007D5450">
        <w:rPr>
          <w:color w:val="000000"/>
          <w:sz w:val="23"/>
          <w:szCs w:val="23"/>
        </w:rPr>
        <w:t>Если в комплексе ГТО 1976 года в упражнениях и нормах комплекса IV ступени «Физическое совершенство» (19-28 лет) у мужчин было предусмотрено 10 видов упражнений (при 9-ти зачетных для получения «золотого значка»), то в редакции 2014 года количеством видов испытаний в возрастной группе от 18 до 24 лет (VI ступень), которые необходимо выполнить для получения знака отличия комплекса, является 8 из</w:t>
      </w:r>
      <w:proofErr w:type="gramEnd"/>
      <w:r w:rsidRPr="007D5450">
        <w:rPr>
          <w:color w:val="000000"/>
          <w:sz w:val="23"/>
          <w:szCs w:val="23"/>
        </w:rPr>
        <w:t xml:space="preserve"> 10-ти для «золотого значка», 7 из 10-ти для «серебряного» и 6 из 10-ти для «бронзового».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В рамках проводимого исследования были изучены нормативы комплекса «ГТО» разных лет (табл. 1). Рассмотрены перечни тестов и их нормативы, соответствующие «золотому» знаку для мужчин и женщин в возрасте от 18 до 28 лет в 3-х редакциях комплекса «ГТО»: 1972, 1985, 2014 годов.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Нами было выяснено, что не все виды испытаний оставались неизменными по содержанию за период существования программы «ГТО». Дистанция в беге на выносливость у мужчин не изменялась в исследуемые годы, она составляла 3000 метров. Однако сравнивать этот показатель с результатами других лет достоверно нельзя, так как в 1976 году бежали кросс, а в 1985 и 2014 годах - по дорожке стадиона.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В беге на выносливость у женщин в 1985 и 2014 годы дистанция равнялась 2000 метров. В 1976 году женщины соревновались на дистанции 1000 метров.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Прыжок в длину и сгибание </w:t>
      </w:r>
      <w:proofErr w:type="gramStart"/>
      <w:r w:rsidRPr="007D5450">
        <w:rPr>
          <w:color w:val="000000"/>
          <w:sz w:val="23"/>
          <w:szCs w:val="23"/>
        </w:rPr>
        <w:t>рук</w:t>
      </w:r>
      <w:proofErr w:type="gramEnd"/>
      <w:r w:rsidRPr="007D5450">
        <w:rPr>
          <w:color w:val="000000"/>
          <w:sz w:val="23"/>
          <w:szCs w:val="23"/>
        </w:rPr>
        <w:t xml:space="preserve"> в упоре лежа (у женщин) были включены в перечень тестов изучаемой нами ступени комплекса в 1976 и 2014 годах, тогда как в 1985 году эти испытания не проводились.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Плавание, как вид испытания комплекса ГТО, проводилось во все исследуемые годы, однако с 1985 года дистанция для пловцов уменьшилась вдвое и составила 50 метров. В стрельбе,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как и в плавании, изменилась дистанция, с которой выполняют выстрелы - это с 25-ти метров в 1976 и 1985 годах (в мишень № 6) либо с 50 метров (в мишень №7) и с 10 метров с 2014 года (в мишень № 8). При этом есть различия в виде оружия, из которого выполнял</w:t>
      </w:r>
      <w:proofErr w:type="gramStart"/>
      <w:r w:rsidRPr="007D5450">
        <w:rPr>
          <w:color w:val="000000"/>
          <w:sz w:val="23"/>
          <w:szCs w:val="23"/>
        </w:rPr>
        <w:t>и(</w:t>
      </w:r>
      <w:proofErr w:type="gramEnd"/>
      <w:r w:rsidRPr="007D5450">
        <w:rPr>
          <w:color w:val="000000"/>
          <w:sz w:val="23"/>
          <w:szCs w:val="23"/>
        </w:rPr>
        <w:t>ют) стрельбу: в 1976 и 1985 гг. - из малокалиберной, с 2014 г. - из пневматическая винтовки.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Лишь четыре испытания не претерпели временные изменения: бег на 100 метров, метание гранаты, бег на лыжах, подтягивание на перекладине у мужчин. Только их можно уверенно </w:t>
      </w:r>
      <w:r w:rsidRPr="007D5450">
        <w:rPr>
          <w:color w:val="000000"/>
          <w:sz w:val="23"/>
          <w:szCs w:val="23"/>
        </w:rPr>
        <w:lastRenderedPageBreak/>
        <w:t>сравнивать с аналогичными испытаниями других лет, так как процедура сдачи этих тестов не изменилась. Изучение нормативов в данных тестах вместе с другими позволили получить представление о требованиях, предъявляемых к проявлению физических качеств людей в настоящее время и в 70-х и 80-ых годах прошлого века.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Таблица 1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Фрагменты перечня нормативов комплекса ГТО в редакциях разных лет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(результаты в тестах соответствуют уровню «золотого» знака комплекса)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2014 год 1985 год 1976 год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18-24 лет 19-28 лет (ступень «Физическое совершенство»)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виды испытаний 18-24 лет (VI ступень) (ступень «Физическое совершенство»)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му</w:t>
      </w:r>
      <w:proofErr w:type="gramStart"/>
      <w:r w:rsidRPr="007D5450">
        <w:rPr>
          <w:color w:val="000000"/>
          <w:sz w:val="23"/>
          <w:szCs w:val="23"/>
        </w:rPr>
        <w:t>ж-</w:t>
      </w:r>
      <w:proofErr w:type="gramEnd"/>
      <w:r w:rsidRPr="007D5450">
        <w:rPr>
          <w:color w:val="000000"/>
          <w:sz w:val="23"/>
          <w:szCs w:val="23"/>
        </w:rPr>
        <w:t xml:space="preserve"> жен- муж- жен- </w:t>
      </w:r>
      <w:proofErr w:type="spellStart"/>
      <w:r w:rsidRPr="007D5450">
        <w:rPr>
          <w:color w:val="000000"/>
          <w:sz w:val="23"/>
          <w:szCs w:val="23"/>
        </w:rPr>
        <w:t>мужчи</w:t>
      </w:r>
      <w:proofErr w:type="spellEnd"/>
      <w:r w:rsidRPr="007D5450">
        <w:rPr>
          <w:color w:val="000000"/>
          <w:sz w:val="23"/>
          <w:szCs w:val="23"/>
        </w:rPr>
        <w:t>- жен-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чины </w:t>
      </w:r>
      <w:proofErr w:type="spellStart"/>
      <w:r w:rsidRPr="007D5450">
        <w:rPr>
          <w:color w:val="000000"/>
          <w:sz w:val="23"/>
          <w:szCs w:val="23"/>
        </w:rPr>
        <w:t>щины</w:t>
      </w:r>
      <w:proofErr w:type="spellEnd"/>
      <w:r w:rsidRPr="007D5450">
        <w:rPr>
          <w:color w:val="000000"/>
          <w:sz w:val="23"/>
          <w:szCs w:val="23"/>
        </w:rPr>
        <w:t xml:space="preserve"> чины </w:t>
      </w:r>
      <w:proofErr w:type="spellStart"/>
      <w:r w:rsidRPr="007D5450">
        <w:rPr>
          <w:color w:val="000000"/>
          <w:sz w:val="23"/>
          <w:szCs w:val="23"/>
        </w:rPr>
        <w:t>щины</w:t>
      </w:r>
      <w:proofErr w:type="spellEnd"/>
      <w:r w:rsidRPr="007D5450">
        <w:rPr>
          <w:color w:val="000000"/>
          <w:sz w:val="23"/>
          <w:szCs w:val="23"/>
        </w:rPr>
        <w:t xml:space="preserve"> </w:t>
      </w:r>
      <w:proofErr w:type="spellStart"/>
      <w:r w:rsidRPr="007D5450">
        <w:rPr>
          <w:color w:val="000000"/>
          <w:sz w:val="23"/>
          <w:szCs w:val="23"/>
        </w:rPr>
        <w:t>ны</w:t>
      </w:r>
      <w:proofErr w:type="spellEnd"/>
      <w:r w:rsidRPr="007D5450">
        <w:rPr>
          <w:color w:val="000000"/>
          <w:sz w:val="23"/>
          <w:szCs w:val="23"/>
        </w:rPr>
        <w:t xml:space="preserve"> </w:t>
      </w:r>
      <w:proofErr w:type="spellStart"/>
      <w:r w:rsidRPr="007D5450">
        <w:rPr>
          <w:color w:val="000000"/>
          <w:sz w:val="23"/>
          <w:szCs w:val="23"/>
        </w:rPr>
        <w:t>щины</w:t>
      </w:r>
      <w:proofErr w:type="spellEnd"/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Бег 100 метров (сек) 13,5 16,5 13,5 15,7 13,0 15,2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Метание гранаты (муж.700 гр., жен. 500 гр.) (м) 37 21 46 27 47 27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Бег на лыжах (мужчины - 5000 метров, женщины - 3000 метров) (мин) 23.30 18.00 23,30 17 24 17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Подтягивание на перекладине (мужчины) 13 - 11 - 13 -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Сгибание рук в упоре лежа на полу (женщины)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(кол-во раз) - 14 - - - 14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Бег 3000 метров (мин) 12.30 - 11,40 - 10.30 (кросс) -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Бег 2000 метров (мин) - 10.30 - 10.30 - -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Прыжок в длину (</w:t>
      </w:r>
      <w:proofErr w:type="gramStart"/>
      <w:r w:rsidRPr="007D5450">
        <w:rPr>
          <w:color w:val="000000"/>
          <w:sz w:val="23"/>
          <w:szCs w:val="23"/>
        </w:rPr>
        <w:t>см</w:t>
      </w:r>
      <w:proofErr w:type="gramEnd"/>
      <w:r w:rsidRPr="007D5450">
        <w:rPr>
          <w:color w:val="000000"/>
          <w:sz w:val="23"/>
          <w:szCs w:val="23"/>
        </w:rPr>
        <w:t>) 430 320 - - 5.00 3.80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Плавание 50 метров (мин) 0,42 1.10 0,42 1.11 - -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>Плавание 100 метров (мин) - - - - 1.50 2.00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Стрельба из малокалиберной винтовки дистанция - 25 </w:t>
      </w:r>
      <w:proofErr w:type="gramStart"/>
      <w:r w:rsidRPr="007D5450">
        <w:rPr>
          <w:color w:val="000000"/>
          <w:sz w:val="23"/>
          <w:szCs w:val="23"/>
        </w:rPr>
        <w:t>м(</w:t>
      </w:r>
      <w:proofErr w:type="gramEnd"/>
      <w:r w:rsidRPr="007D5450">
        <w:rPr>
          <w:color w:val="000000"/>
          <w:sz w:val="23"/>
          <w:szCs w:val="23"/>
        </w:rPr>
        <w:t>очки) 42 38 43 37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Стрельба из пневматической винтовки дистанция - 10 </w:t>
      </w:r>
      <w:proofErr w:type="gramStart"/>
      <w:r w:rsidRPr="007D5450">
        <w:rPr>
          <w:color w:val="000000"/>
          <w:sz w:val="23"/>
          <w:szCs w:val="23"/>
        </w:rPr>
        <w:t>м(</w:t>
      </w:r>
      <w:proofErr w:type="gramEnd"/>
      <w:r w:rsidRPr="007D5450">
        <w:rPr>
          <w:color w:val="000000"/>
          <w:sz w:val="23"/>
          <w:szCs w:val="23"/>
        </w:rPr>
        <w:t>очки) 25 25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proofErr w:type="spellStart"/>
      <w:r w:rsidRPr="007D5450">
        <w:rPr>
          <w:color w:val="000000"/>
          <w:sz w:val="23"/>
          <w:szCs w:val="23"/>
        </w:rPr>
        <w:t>Быводы</w:t>
      </w:r>
      <w:proofErr w:type="spellEnd"/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1. Анализ требований к сдаче норм «золотого знака» комплекса «ГТО» у мужчин и женщин показал, что результаты в тестах в разные годы неодинаковы. Требования к проявлению быстроты (бег на 100 метров), скоростно-силовых способностей (прыжок в длину, метание гранаты), выносливости (бег на лыжах, бег на 3000 метров у мужчин), силы (подтягивание на высокой перекладине, сгибание </w:t>
      </w:r>
      <w:proofErr w:type="gramStart"/>
      <w:r w:rsidRPr="007D5450">
        <w:rPr>
          <w:color w:val="000000"/>
          <w:sz w:val="23"/>
          <w:szCs w:val="23"/>
        </w:rPr>
        <w:t>рук</w:t>
      </w:r>
      <w:proofErr w:type="gramEnd"/>
      <w:r w:rsidRPr="007D5450">
        <w:rPr>
          <w:color w:val="000000"/>
          <w:sz w:val="23"/>
          <w:szCs w:val="23"/>
        </w:rPr>
        <w:t xml:space="preserve"> в упоре лежа) изменялись в сторону упрощения сдачи нормативов. Большая часть результатов в тестах комплекс ВФСК «ГТО» 2014 года ниже, чем в другие исследуемые годы. Одинаковыми и сравнительно одинаковыми остались нормативы в сгибании рук в упоре лежа у женщин, плавании на 50 метров, беге на 2000 метров у женщин, стрельбе.</w:t>
      </w:r>
    </w:p>
    <w:p w:rsidR="007D5450" w:rsidRPr="007D5450" w:rsidRDefault="007D5450" w:rsidP="007D5450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7D5450">
        <w:rPr>
          <w:color w:val="000000"/>
          <w:sz w:val="23"/>
          <w:szCs w:val="23"/>
        </w:rPr>
        <w:t xml:space="preserve">2. Исследование содержания и нормативов комплекса «ГТО» дает нам право утверждать, что смысловое значение названия комплекса, а именно «Готов к труду и обороне» частично утратилось. </w:t>
      </w:r>
      <w:proofErr w:type="gramStart"/>
      <w:r w:rsidRPr="007D5450">
        <w:rPr>
          <w:color w:val="000000"/>
          <w:sz w:val="23"/>
          <w:szCs w:val="23"/>
        </w:rPr>
        <w:t xml:space="preserve">Если в содержание комплекса 1976 года включались требования к уровню знаний основ гражданской обороны, обязательного минимума знаний населения по защите от оружия массового поражения, способам оказании самопомощи и взаимопомощи и пр., то в более </w:t>
      </w:r>
      <w:r w:rsidRPr="007D5450">
        <w:rPr>
          <w:color w:val="000000"/>
          <w:sz w:val="23"/>
          <w:szCs w:val="23"/>
        </w:rPr>
        <w:lastRenderedPageBreak/>
        <w:t>поздних редакциях комплекса речь идет только о выполнении нормативов в двигательных тестах.</w:t>
      </w:r>
      <w:proofErr w:type="gramEnd"/>
      <w:r w:rsidRPr="007D5450">
        <w:rPr>
          <w:color w:val="000000"/>
          <w:sz w:val="23"/>
          <w:szCs w:val="23"/>
        </w:rPr>
        <w:t xml:space="preserve"> Этот факт, несомненно, отразится на улучшении физической подготовленности населения и повышении готовности к труду, но не скажется положительно на его готовности к обороне и самообороне.</w:t>
      </w:r>
    </w:p>
    <w:p w:rsidR="007D5450" w:rsidRDefault="007D5450"/>
    <w:sectPr w:rsidR="007D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F7"/>
    <w:rsid w:val="000958F7"/>
    <w:rsid w:val="0062765D"/>
    <w:rsid w:val="007D5450"/>
    <w:rsid w:val="00E7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7D5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7D5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1405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2022-10-14T07:37:00Z</dcterms:created>
  <dcterms:modified xsi:type="dcterms:W3CDTF">2022-10-14T09:09:00Z</dcterms:modified>
</cp:coreProperties>
</file>